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78F44">
      <w:pPr>
        <w:pStyle w:val="8"/>
        <w:wordWrap w:val="0"/>
        <w:spacing w:before="312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bookmarkStart w:id="0" w:name="_Toc340417990"/>
      <w:r>
        <w:rPr>
          <w:rFonts w:hint="eastAsia" w:asciiTheme="minorEastAsia" w:hAnsiTheme="minorEastAsia" w:eastAsiaTheme="minorEastAsia"/>
          <w:sz w:val="24"/>
          <w:szCs w:val="24"/>
        </w:rPr>
        <w:t>初始审查申请</w:t>
      </w:r>
      <w:bookmarkEnd w:id="0"/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54"/>
        <w:gridCol w:w="1823"/>
        <w:gridCol w:w="2618"/>
        <w:gridCol w:w="1660"/>
      </w:tblGrid>
      <w:tr w14:paraId="1E6851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EF8E2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524" w:type="pct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068C43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0AF81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97FD9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48AB78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68E7F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B5C9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1BEF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F1BA0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61F93D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EF986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81CA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2B5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0BAB5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知情同意书版本日期</w:t>
            </w: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B1B53D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02F89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25F1F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</w:t>
            </w:r>
          </w:p>
        </w:tc>
        <w:tc>
          <w:tcPr>
            <w:tcW w:w="3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CF289A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6C0BB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0DA5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组长单位主要研究者</w:t>
            </w:r>
          </w:p>
        </w:tc>
        <w:tc>
          <w:tcPr>
            <w:tcW w:w="3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F04C955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0DC5C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B8E9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参加单位</w:t>
            </w:r>
          </w:p>
        </w:tc>
        <w:tc>
          <w:tcPr>
            <w:tcW w:w="3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194D9D9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C0CDE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194B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本院承担科室</w:t>
            </w:r>
          </w:p>
        </w:tc>
        <w:tc>
          <w:tcPr>
            <w:tcW w:w="3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853F423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0BC8A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6021B3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本院主要研究者</w:t>
            </w:r>
          </w:p>
        </w:tc>
        <w:tc>
          <w:tcPr>
            <w:tcW w:w="3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00B0A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73DB42D9">
      <w:pPr>
        <w:wordWrap w:val="0"/>
        <w:topLinePunct/>
        <w:spacing w:line="360" w:lineRule="auto"/>
        <w:ind w:firstLine="482" w:firstLineChars="2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</w:p>
    <w:p w14:paraId="64401640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</w:rPr>
        <w:t>研究信息</w:t>
      </w:r>
    </w:p>
    <w:p w14:paraId="74BD0074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方案设计类型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19483366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 实验性研究</w:t>
      </w:r>
    </w:p>
    <w:p w14:paraId="79B4A2C7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 观察性研究：□回顾性分析，□前瞻性研究</w:t>
      </w:r>
    </w:p>
    <w:p w14:paraId="38CF4C24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研究信息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558143E7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资金来源：□企业，□政府，□学术团体，□本单位，□自筹</w:t>
      </w:r>
    </w:p>
    <w:p w14:paraId="2439FCB9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数据与安全监察委员会：□有，□无</w:t>
      </w:r>
    </w:p>
    <w:p w14:paraId="7E7F6622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其它伦理委员会对该项目的否定性、提前中止的决定：□无，□有→请提交相关文件</w:t>
      </w:r>
    </w:p>
    <w:p w14:paraId="31DC982D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研究需要使用人体生物标本：□否，□是→填写下列选项</w:t>
      </w:r>
    </w:p>
    <w:p w14:paraId="6D2C4D5F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采集生物标本：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是，□否</w:t>
      </w:r>
    </w:p>
    <w:p w14:paraId="58C7C24F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利用以往保存的生物标本：□是，□否</w:t>
      </w:r>
    </w:p>
    <w:p w14:paraId="7521B74B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研究干预超出产品说明书范围，没有获得行政监管部门的批准：□是，□否(选择“是”，填写下列选项)</w:t>
      </w:r>
    </w:p>
    <w:p w14:paraId="2A5DB193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研究结果是否用于注册或修改说明书：□是，□否</w:t>
      </w:r>
    </w:p>
    <w:p w14:paraId="3019F88A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研究是否用于产品的广告：□是，□否</w:t>
      </w:r>
    </w:p>
    <w:p w14:paraId="5317D849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超出说明书使用该产品，是否显著增加了风险：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是，□否</w:t>
      </w:r>
    </w:p>
    <w:p w14:paraId="75DB9368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试验药物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分期：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I期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II期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III期 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IV期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生物等效性试验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sz w:val="24"/>
          <w:szCs w:val="24"/>
        </w:rPr>
        <w:t>其他，具体说明：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</w:p>
    <w:p w14:paraId="3DDF514A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医疗器械的类别：</w:t>
      </w:r>
    </w:p>
    <w:p w14:paraId="7F30E0C6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□境内Ⅱ类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境内Ⅲ类  □进口Ⅱ类  □进口Ⅲ类 □体外诊断试剂</w:t>
      </w:r>
    </w:p>
    <w:p w14:paraId="408F340C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有源   □无源</w:t>
      </w:r>
    </w:p>
    <w:p w14:paraId="194053AD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□植入   □非植入</w:t>
      </w:r>
    </w:p>
    <w:p w14:paraId="2FB9225C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科室是否使用过同类医疗器械：□是 □否</w:t>
      </w:r>
    </w:p>
    <w:p w14:paraId="6740F5C9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招募</w:t>
      </w:r>
      <w:bookmarkStart w:id="1" w:name="_GoBack"/>
      <w:bookmarkEnd w:id="1"/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研究参与者。</w:t>
      </w:r>
    </w:p>
    <w:p w14:paraId="3FDA74E8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谁负责招募：□医生，□研究者，□研究助理，□研究护士，□其它：</w:t>
      </w:r>
    </w:p>
    <w:p w14:paraId="4D2DE40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1260" w:firstLine="0" w:firstLineChars="0"/>
        <w:textAlignment w:val="auto"/>
        <w:rPr>
          <w:rFonts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</w:t>
      </w:r>
    </w:p>
    <w:p w14:paraId="5AFD2298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招募方式：□广告，□诊疗过程，□数据库，□中介，□其它：</w:t>
      </w:r>
    </w:p>
    <w:p w14:paraId="59E9D73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</w:t>
      </w:r>
    </w:p>
    <w:p w14:paraId="54211699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招募人群特征：□健康者，□患者，□弱势群体，□孕妇</w:t>
      </w:r>
    </w:p>
    <w:p w14:paraId="72304D5B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弱势群体的特征(选择弱势群体，填写选项)：□儿童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未成年人，□认知障碍或健康状况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不佳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而没有能力做出知情同意的成人，□申办者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研究者的雇员或学生，□教育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经济地位低下的人员，□疾病终末期患者，□囚犯或劳教人员，□其它：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        </w:t>
      </w:r>
    </w:p>
    <w:p w14:paraId="26649108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知情同意能力的评估方式(选择弱势群体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填写该项)：□临床判断，□量表，□仪器</w:t>
      </w:r>
    </w:p>
    <w:p w14:paraId="5345B370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涉及孕妇研究的信息(选择孕妇，填写该项)：□没有通过经济利益引诱其中止妊娠，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研究人员不参与中止妊娠的决策，□研究人员不参与新生儿生存能力的判断</w:t>
      </w:r>
    </w:p>
    <w:p w14:paraId="46BF5F40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研究参与者补偿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：□有，□无</w:t>
      </w:r>
    </w:p>
    <w:p w14:paraId="1F00EFF2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补偿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金额：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</w:t>
      </w:r>
    </w:p>
    <w:p w14:paraId="5BBE0D3E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firstLine="1200" w:firstLineChars="5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补偿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支付方式：□按随访观察时点，分次支付，□按完成的随访观察工作量，一次性支付，□完成全部随访观察后支付</w:t>
      </w:r>
    </w:p>
    <w:p w14:paraId="185908C1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知情同意的过程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7598D785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谁获取知情同意：□医生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研究者，□医生，□研究者，□研究护士，□研究助理</w:t>
      </w:r>
    </w:p>
    <w:p w14:paraId="554F3F33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获取知情同意地点：□私密房间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接待室，□诊室，□病房</w:t>
      </w:r>
    </w:p>
    <w:p w14:paraId="08CC2F2B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知情同意签字：□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签字，□法定代理人签字</w:t>
      </w:r>
    </w:p>
    <w:p w14:paraId="7FD219F4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知情同意的例外：□否，□是→填写下列选项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3BE75F51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□申请开展在紧急情况下无法获得知情同意的研究：</w:t>
      </w:r>
    </w:p>
    <w:p w14:paraId="7800A4AA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研究人群处于危及生命的紧急状况，需要在发病后很快进行干预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31B86FD6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1678" w:hanging="420" w:firstLineChars="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在该紧急情况下，大部分病人无法给予知情同意，且没有时间找到法定代理人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4787289A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1678" w:hanging="420" w:firstLineChars="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缺乏已被证实有效的治疗方法，而试验药物或干预有望挽救生命，恢复健康，或减轻病痛。</w:t>
      </w:r>
    </w:p>
    <w:p w14:paraId="5A0CAABB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利用以往临床诊疗中获得的病历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生物标本的研究。</w:t>
      </w:r>
    </w:p>
    <w:p w14:paraId="297AC042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研究病历/生物标本的二次利用。</w:t>
      </w:r>
    </w:p>
    <w:p w14:paraId="289E8E9D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□申请免除知情同意签字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签了字的知情同意书会对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的隐私构成不正当的威胁，联系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真实身份和研究的唯一记录是知情同意文件，并且主要风险就来自于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身份或个人隐私的泄露。</w:t>
      </w:r>
    </w:p>
    <w:p w14:paraId="194B78C4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□申请免除知情同意签字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的风险不大于最小风险，并且如果脱离“研究”背景，相同情况下的行为或程序不要求签署书面知情同意。如访谈研究，邮件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电话调查。</w:t>
      </w:r>
    </w:p>
    <w:p w14:paraId="7E859B79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  <w:t>二、项目研究人员</w:t>
      </w:r>
    </w:p>
    <w:p w14:paraId="0F1DE12D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主要研究者信息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0FDEB73F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主要研究者负责的在研项目数：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1F9B5621"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主要研究者负责的在研项目中，与本项目的目标疾病相同的项目数：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 w14:paraId="6767D2C8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项目研究人员列表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1766"/>
        <w:gridCol w:w="1538"/>
        <w:gridCol w:w="1995"/>
        <w:gridCol w:w="1767"/>
      </w:tblGrid>
      <w:tr w14:paraId="2D941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 w14:paraId="2CD8B915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66" w:type="dxa"/>
            <w:vAlign w:val="center"/>
          </w:tcPr>
          <w:p w14:paraId="0BFEB199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538" w:type="dxa"/>
            <w:vAlign w:val="center"/>
          </w:tcPr>
          <w:p w14:paraId="77AA54B0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执业类别</w:t>
            </w:r>
          </w:p>
        </w:tc>
        <w:tc>
          <w:tcPr>
            <w:tcW w:w="1995" w:type="dxa"/>
            <w:vAlign w:val="center"/>
          </w:tcPr>
          <w:p w14:paraId="08A42ACB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GCP培训（年）</w:t>
            </w:r>
          </w:p>
        </w:tc>
        <w:tc>
          <w:tcPr>
            <w:tcW w:w="1767" w:type="dxa"/>
            <w:vAlign w:val="center"/>
          </w:tcPr>
          <w:p w14:paraId="300A3EA8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研究岗位</w:t>
            </w:r>
          </w:p>
        </w:tc>
      </w:tr>
      <w:tr w14:paraId="04B0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 w14:paraId="1D62C03C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47BB3310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72258D23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14:paraId="60C1D5BF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14:paraId="3D2AAFC8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7FBE9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 w14:paraId="53BE6CAD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43CEAC34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265A433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14:paraId="7D731B3F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14:paraId="2061B54F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0497B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 w14:paraId="0DE33A8A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4F7889CC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00B1660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14:paraId="12D7B0D4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14:paraId="76AB900D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10802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 w14:paraId="32EB36DD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10941C1F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73739D6E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14:paraId="1D7B3830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14:paraId="250099B3"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00F6E494">
      <w:pPr>
        <w:topLinePunct/>
        <w:spacing w:line="500" w:lineRule="exact"/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</w:pPr>
    </w:p>
    <w:p w14:paraId="33F8FFA9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  <w:t>三、申请人</w:t>
      </w:r>
    </w:p>
    <w:tbl>
      <w:tblPr>
        <w:tblStyle w:val="5"/>
        <w:tblW w:w="517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6"/>
        <w:gridCol w:w="2604"/>
        <w:gridCol w:w="2250"/>
        <w:gridCol w:w="2223"/>
      </w:tblGrid>
      <w:tr w14:paraId="4FB7B8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03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15E1AE"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申请人责任声明</w:t>
            </w:r>
          </w:p>
        </w:tc>
        <w:tc>
          <w:tcPr>
            <w:tcW w:w="396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5955F0"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我将遵循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  <w:t>GCP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、方案以及伦理委员会的要求，开展本项临床研究。</w:t>
            </w:r>
          </w:p>
        </w:tc>
      </w:tr>
      <w:tr w14:paraId="5F6376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03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32AB68"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4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5E350D">
            <w:pPr>
              <w:topLinePunct/>
              <w:spacing w:line="5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848FD0"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7DABBA">
            <w:pPr>
              <w:topLinePunct/>
              <w:spacing w:line="5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016DCFAE">
      <w:pPr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7" w:right="1418" w:bottom="1417" w:left="1418" w:header="851" w:footer="850" w:gutter="454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0BD9A">
    <w:pPr>
      <w:pStyle w:val="3"/>
      <w:jc w:val="center"/>
      <w:rPr>
        <w:rFonts w:hint="default" w:ascii="Times New Roman" w:hAnsi="Times New Roman" w:cs="Times New Roman"/>
        <w:b w:val="0"/>
        <w:bCs w:val="0"/>
        <w:sz w:val="18"/>
        <w:szCs w:val="18"/>
      </w:rPr>
    </w:pPr>
    <w:sdt>
      <w:sdtPr>
        <w:id w:val="982037176"/>
        <w:docPartObj>
          <w:docPartGallery w:val="autotext"/>
        </w:docPartObj>
      </w:sdtPr>
      <w:sdtContent/>
    </w:sdt>
    <w:sdt>
      <w:sdtPr>
        <w:rPr>
          <w:rFonts w:hint="default" w:ascii="Times New Roman" w:hAnsi="Times New Roman" w:cs="Times New Roman"/>
          <w:b w:val="0"/>
          <w:bCs w:val="0"/>
          <w:sz w:val="18"/>
          <w:szCs w:val="18"/>
        </w:rPr>
        <w:id w:val="171357217"/>
        <w:docPartObj>
          <w:docPartGallery w:val="autotext"/>
        </w:docPartObj>
      </w:sdtPr>
      <w:sdtEndPr>
        <w:rPr>
          <w:rFonts w:hint="default" w:ascii="Times New Roman" w:hAnsi="Times New Roman" w:cs="Times New Roman"/>
          <w:b w:val="0"/>
          <w:bCs w:val="0"/>
          <w:sz w:val="18"/>
          <w:szCs w:val="18"/>
        </w:rPr>
      </w:sdtEndPr>
      <w:sdtContent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F409B">
    <w:pPr>
      <w:wordWrap w:val="0"/>
      <w:topLinePunct/>
      <w:spacing w:line="360" w:lineRule="auto"/>
    </w:pPr>
    <w:r>
      <w:rPr>
        <w:rFonts w:hint="eastAsia" w:asciiTheme="minorEastAsia" w:hAnsiTheme="minorEastAsia" w:eastAsiaTheme="minorEastAsia"/>
        <w:color w:val="000000"/>
        <w:sz w:val="21"/>
        <w:szCs w:val="21"/>
      </w:rPr>
      <w:t>厦门市第五医院临床试验伦理委员会</w:t>
    </w:r>
    <w:r>
      <w:rPr>
        <w:rFonts w:hint="eastAsia" w:asciiTheme="minorEastAsia" w:hAnsiTheme="minorEastAsia" w:eastAsiaTheme="minorEastAsia"/>
        <w:color w:val="000000"/>
        <w:sz w:val="21"/>
        <w:szCs w:val="21"/>
        <w:lang w:val="en-US" w:eastAsia="zh-CN"/>
      </w:rPr>
      <w:t xml:space="preserve">                                </w:t>
    </w:r>
    <w:r>
      <w:rPr>
        <w:rFonts w:hint="eastAsia" w:asciiTheme="minorEastAsia" w:hAnsiTheme="minorEastAsia" w:eastAsiaTheme="minorEastAsia"/>
        <w:color w:val="000000"/>
        <w:sz w:val="21"/>
        <w:szCs w:val="21"/>
      </w:rPr>
      <w:t>编号：</w:t>
    </w:r>
    <w:r>
      <w:rPr>
        <w:rFonts w:hint="default" w:ascii="Times New Roman" w:hAnsi="Times New Roman" w:cs="Times New Roman"/>
        <w:color w:val="000000"/>
        <w:sz w:val="21"/>
        <w:szCs w:val="21"/>
      </w:rPr>
      <w:t>AF/SQ-02/1.</w:t>
    </w:r>
    <w:r>
      <w:rPr>
        <w:rFonts w:hint="eastAsia" w:ascii="Times New Roman" w:hAnsi="Times New Roman" w:cs="Times New Roman"/>
        <w:color w:val="000000"/>
        <w:sz w:val="21"/>
        <w:szCs w:val="21"/>
        <w:lang w:val="en-US" w:eastAsia="zh-CN"/>
      </w:rPr>
      <w:t>2</w:t>
    </w:r>
    <w:r>
      <w:rPr>
        <w:rFonts w:hint="default" w:ascii="Times New Roman" w:hAnsi="Times New Roman" w:cs="Times New Roman" w:eastAsiaTheme="minorEastAsia"/>
        <w:color w:val="00000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5px;height:15px" o:bullet="t">
        <v:imagedata r:id="rId1" o:title=""/>
      </v:shape>
    </w:pict>
  </w:numPicBullet>
  <w:numPicBullet w:numPicBulletId="1">
    <w:pict>
      <v:shape id="1" type="#_x0000_t75" style="width:15px;height:15px" o:bullet="t">
        <v:imagedata r:id="rId2" o:title=""/>
      </v:shape>
    </w:pict>
  </w:numPicBullet>
  <w:numPicBullet w:numPicBulletId="2">
    <w:pict>
      <v:shape id="2" type="#_x0000_t75" style="width:15px;height:15px" o:bullet="t">
        <v:imagedata r:id="rId3" o:title=""/>
      </v:shape>
    </w:pict>
  </w:numPicBullet>
  <w:abstractNum w:abstractNumId="0">
    <w:nsid w:val="E4A9BCA0"/>
    <w:multiLevelType w:val="multilevel"/>
    <w:tmpl w:val="E4A9BCA0"/>
    <w:lvl w:ilvl="0" w:tentative="0">
      <w:start w:val="1"/>
      <w:numFmt w:val="bullet"/>
      <w:lvlText w:val=""/>
      <w:lvlPicBulletId w:val="0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1">
    <w:nsid w:val="ED3CB408"/>
    <w:multiLevelType w:val="multilevel"/>
    <w:tmpl w:val="ED3CB408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34AA29E1"/>
    <w:multiLevelType w:val="multilevel"/>
    <w:tmpl w:val="34AA29E1"/>
    <w:lvl w:ilvl="0" w:tentative="0">
      <w:start w:val="1"/>
      <w:numFmt w:val="bullet"/>
      <w:lvlText w:val=""/>
      <w:lvlPicBulletId w:val="2"/>
      <w:lvlJc w:val="left"/>
      <w:pPr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3">
    <w:nsid w:val="44983B8F"/>
    <w:multiLevelType w:val="multilevel"/>
    <w:tmpl w:val="44983B8F"/>
    <w:lvl w:ilvl="0" w:tentative="0">
      <w:start w:val="1"/>
      <w:numFmt w:val="bullet"/>
      <w:lvlText w:val=""/>
      <w:lvlPicBulletId w:val="1"/>
      <w:lvlJc w:val="left"/>
      <w:pPr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lNjM1Y2QyZTAzNTBiOTA0MTEzNTM5NWQ0NzMwN2IifQ=="/>
  </w:docVars>
  <w:rsids>
    <w:rsidRoot w:val="0082321D"/>
    <w:rsid w:val="00065A05"/>
    <w:rsid w:val="00067870"/>
    <w:rsid w:val="003E6E67"/>
    <w:rsid w:val="005F2DA8"/>
    <w:rsid w:val="0064076E"/>
    <w:rsid w:val="007A384E"/>
    <w:rsid w:val="0082321D"/>
    <w:rsid w:val="00831C59"/>
    <w:rsid w:val="00A008E2"/>
    <w:rsid w:val="00A37C0A"/>
    <w:rsid w:val="00A62C64"/>
    <w:rsid w:val="00AE0F5D"/>
    <w:rsid w:val="00B339B6"/>
    <w:rsid w:val="00C02590"/>
    <w:rsid w:val="00D02A11"/>
    <w:rsid w:val="00E00CFB"/>
    <w:rsid w:val="00E06949"/>
    <w:rsid w:val="00F529B7"/>
    <w:rsid w:val="010E3EAB"/>
    <w:rsid w:val="025A704C"/>
    <w:rsid w:val="0585580A"/>
    <w:rsid w:val="06284F47"/>
    <w:rsid w:val="06FF6413"/>
    <w:rsid w:val="09DF68E3"/>
    <w:rsid w:val="0CBD4DA7"/>
    <w:rsid w:val="0D0227BA"/>
    <w:rsid w:val="0D344206"/>
    <w:rsid w:val="0D8633EB"/>
    <w:rsid w:val="0D892919"/>
    <w:rsid w:val="0DA97C49"/>
    <w:rsid w:val="10B65D95"/>
    <w:rsid w:val="117E43EC"/>
    <w:rsid w:val="1342268A"/>
    <w:rsid w:val="1E320A25"/>
    <w:rsid w:val="208E288A"/>
    <w:rsid w:val="216B497A"/>
    <w:rsid w:val="21C569DD"/>
    <w:rsid w:val="223B259E"/>
    <w:rsid w:val="268470F8"/>
    <w:rsid w:val="27017AE1"/>
    <w:rsid w:val="27A13928"/>
    <w:rsid w:val="28777889"/>
    <w:rsid w:val="28B560BE"/>
    <w:rsid w:val="2A9C2B1C"/>
    <w:rsid w:val="2B9B14C1"/>
    <w:rsid w:val="2C482942"/>
    <w:rsid w:val="2D5A0081"/>
    <w:rsid w:val="2F6D7B0F"/>
    <w:rsid w:val="30BB41E0"/>
    <w:rsid w:val="319D5346"/>
    <w:rsid w:val="328E3BC4"/>
    <w:rsid w:val="35EE6454"/>
    <w:rsid w:val="36315D3A"/>
    <w:rsid w:val="368247AC"/>
    <w:rsid w:val="39C26CA9"/>
    <w:rsid w:val="3B693880"/>
    <w:rsid w:val="3C5C5193"/>
    <w:rsid w:val="3D613D22"/>
    <w:rsid w:val="3E482FBD"/>
    <w:rsid w:val="407A1243"/>
    <w:rsid w:val="41577B5D"/>
    <w:rsid w:val="425F59DD"/>
    <w:rsid w:val="43CD6976"/>
    <w:rsid w:val="442962A2"/>
    <w:rsid w:val="44A818BD"/>
    <w:rsid w:val="44EE2B41"/>
    <w:rsid w:val="475D213E"/>
    <w:rsid w:val="47CB2025"/>
    <w:rsid w:val="47D21ECE"/>
    <w:rsid w:val="489565B3"/>
    <w:rsid w:val="4A965D14"/>
    <w:rsid w:val="4CAD39C5"/>
    <w:rsid w:val="4CCE7D49"/>
    <w:rsid w:val="4D7467B7"/>
    <w:rsid w:val="4D7A04BF"/>
    <w:rsid w:val="4EB14C0F"/>
    <w:rsid w:val="4FC34A34"/>
    <w:rsid w:val="52B63268"/>
    <w:rsid w:val="54B54496"/>
    <w:rsid w:val="55575E7C"/>
    <w:rsid w:val="56BD5B09"/>
    <w:rsid w:val="58412429"/>
    <w:rsid w:val="5932549A"/>
    <w:rsid w:val="593E5EF4"/>
    <w:rsid w:val="59505C28"/>
    <w:rsid w:val="5A663955"/>
    <w:rsid w:val="5B9E3D0C"/>
    <w:rsid w:val="5C723888"/>
    <w:rsid w:val="5DF43025"/>
    <w:rsid w:val="5E563CE0"/>
    <w:rsid w:val="5FDA624B"/>
    <w:rsid w:val="60DC26AF"/>
    <w:rsid w:val="61917EA1"/>
    <w:rsid w:val="625773C4"/>
    <w:rsid w:val="627171E2"/>
    <w:rsid w:val="6497322C"/>
    <w:rsid w:val="65A36D1C"/>
    <w:rsid w:val="66E12C28"/>
    <w:rsid w:val="68F95994"/>
    <w:rsid w:val="69925B6A"/>
    <w:rsid w:val="6B40098D"/>
    <w:rsid w:val="6C4E4B32"/>
    <w:rsid w:val="6DFF1D8F"/>
    <w:rsid w:val="6FBB1BF5"/>
    <w:rsid w:val="7099583F"/>
    <w:rsid w:val="715C076B"/>
    <w:rsid w:val="72273572"/>
    <w:rsid w:val="72A050D2"/>
    <w:rsid w:val="74E92D60"/>
    <w:rsid w:val="775634B1"/>
    <w:rsid w:val="78570929"/>
    <w:rsid w:val="7C1722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customStyle="1" w:styleId="9">
    <w:name w:val="样式 样式 标题4 + Times New Roman 左侧:  2 字符 + 左侧:  2 字符"/>
    <w:basedOn w:val="1"/>
    <w:autoRedefine/>
    <w:qFormat/>
    <w:uiPriority w:val="0"/>
    <w:pPr>
      <w:keepNext/>
      <w:keepLines/>
      <w:topLinePunct/>
      <w:spacing w:line="360" w:lineRule="auto"/>
      <w:ind w:left="200" w:leftChars="200"/>
      <w:outlineLvl w:val="3"/>
    </w:pPr>
    <w:rPr>
      <w:rFonts w:ascii="Times New Roman" w:hAnsi="Times New Roman" w:eastAsia="黑体" w:cs="宋体"/>
      <w:b/>
      <w:bCs/>
      <w:kern w:val="0"/>
      <w:sz w:val="28"/>
      <w:szCs w:val="20"/>
    </w:rPr>
  </w:style>
  <w:style w:type="character" w:customStyle="1" w:styleId="10">
    <w:name w:val="标题 3 Char"/>
    <w:basedOn w:val="7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11">
    <w:name w:val="页眉 Char"/>
    <w:basedOn w:val="7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7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1443</Words>
  <Characters>1466</Characters>
  <Lines>11</Lines>
  <Paragraphs>3</Paragraphs>
  <TotalTime>1</TotalTime>
  <ScaleCrop>false</ScaleCrop>
  <LinksUpToDate>false</LinksUpToDate>
  <CharactersWithSpaces>1726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2019-01-24T03:08:00Z</dcterms:created>
  <dc:creator>CTS</dc:creator>
  <cp:lastModifiedBy>苏玲</cp:lastModifiedBy>
  <dcterms:modified xsi:type="dcterms:W3CDTF">2025-08-28T05:27:54Z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0AA511FB676E47A6ADC1402C7B122D52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